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downrev.xml><?xml version="1.0" encoding="utf-8"?>
<a:downRevStg xmlns:a="http://schemas.openxmlformats.org/drawingml/2006/main" shapeCheckSum="AWLE3Ovbmold9gUVdmU0G2==&#10;" textCheckSum="" ver="1">
  <a:bounds l="-107" t="4" r="9493" b="16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2" name="直線コネクタ 1"/>
        <wps:cNvCnPr>
          <a:cxnSpLocks/>
        </wps:cNvCnPr>
        <wps:spPr>
          <a:xfrm flipV="1">
            <a:off x="0" y="0"/>
            <a:ext cx="6096000" cy="7620"/>
          </a:xfrm>
          <a:prstGeom prst="line">
            <a:avLst/>
          </a:prstGeom>
          <a:noFill/>
          <a:ln w="9525" cap="flat" cmpd="sng" algn="ctr">
            <a:solidFill>
              <a:sysClr val="windowText" lastClr="000000">
                <a:shade val="95000"/>
                <a:satMod val="105000"/>
              </a:sysClr>
            </a:solidFill>
            <a:prstDash val="solid"/>
          </a:ln>
          <a:effectLst/>
        </wps:spPr>
        <wps:bodyPr/>
      </wps:wsp>
    </a:graphicData>
  </a:graphic>
</wp:e2oholder>
</file>